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8"/>
        <w:gridCol w:w="1495"/>
      </w:tblGrid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504">
        <w:trPr>
          <w:trHeight w:val="228"/>
        </w:trPr>
        <w:tc>
          <w:tcPr>
            <w:tcW w:w="10313" w:type="dxa"/>
            <w:gridSpan w:val="5"/>
          </w:tcPr>
          <w:p w:rsidR="006E7504" w:rsidRDefault="006E7504">
            <w:pPr>
              <w:jc w:val="center"/>
              <w:rPr>
                <w:rFonts w:ascii="Arial" w:hAnsi="Arial"/>
              </w:rPr>
            </w:pPr>
          </w:p>
        </w:tc>
      </w:tr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Ардатовского</w:t>
            </w:r>
            <w:proofErr w:type="spellEnd"/>
            <w:r>
              <w:rPr>
                <w:b/>
                <w:sz w:val="34"/>
              </w:rPr>
              <w:t xml:space="preserve"> муниципального округа</w:t>
            </w:r>
          </w:p>
          <w:p w:rsidR="006E7504" w:rsidRDefault="00205F4E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6E7504">
        <w:trPr>
          <w:trHeight w:val="757"/>
        </w:trPr>
        <w:tc>
          <w:tcPr>
            <w:tcW w:w="10313" w:type="dxa"/>
            <w:gridSpan w:val="5"/>
          </w:tcPr>
          <w:p w:rsidR="006E7504" w:rsidRDefault="00205F4E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6E7504">
        <w:trPr>
          <w:trHeight w:val="251"/>
        </w:trPr>
        <w:tc>
          <w:tcPr>
            <w:tcW w:w="533" w:type="dxa"/>
          </w:tcPr>
          <w:p w:rsidR="006E7504" w:rsidRDefault="006E7504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6E7504" w:rsidRDefault="006E750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E7504" w:rsidRDefault="006E7504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8" w:type="dxa"/>
          </w:tcPr>
          <w:p w:rsidR="006E7504" w:rsidRDefault="006E7504">
            <w:pPr>
              <w:jc w:val="right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6E7504" w:rsidRDefault="00205F4E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6E7504" w:rsidRDefault="006E7504">
      <w:pPr>
        <w:jc w:val="center"/>
        <w:rPr>
          <w:sz w:val="28"/>
        </w:rPr>
      </w:pPr>
    </w:p>
    <w:tbl>
      <w:tblPr>
        <w:tblW w:w="9540" w:type="dxa"/>
        <w:tblInd w:w="574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540"/>
      </w:tblGrid>
      <w:tr w:rsidR="006E7504">
        <w:trPr>
          <w:trHeight w:val="1480"/>
        </w:trPr>
        <w:tc>
          <w:tcPr>
            <w:tcW w:w="9540" w:type="dxa"/>
          </w:tcPr>
          <w:p w:rsidR="006E7504" w:rsidRDefault="00205F4E">
            <w:pPr>
              <w:jc w:val="center"/>
              <w:rPr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О предоставлении разрешения на отклонение от предельных размеров земельного </w:t>
            </w:r>
            <w:r>
              <w:rPr>
                <w:b/>
                <w:sz w:val="28"/>
                <w:szCs w:val="28"/>
              </w:rPr>
              <w:t>участка с кадаст</w:t>
            </w:r>
            <w:r w:rsidR="00DB11DD">
              <w:rPr>
                <w:b/>
                <w:sz w:val="28"/>
                <w:szCs w:val="28"/>
              </w:rPr>
              <w:t>ровым номером 52:51:0070009:6738</w:t>
            </w:r>
            <w:r>
              <w:rPr>
                <w:b/>
                <w:sz w:val="28"/>
                <w:szCs w:val="28"/>
              </w:rPr>
              <w:t xml:space="preserve"> по адресу: </w:t>
            </w:r>
            <w:r w:rsidR="00DB11DD" w:rsidRPr="00DB11DD">
              <w:rPr>
                <w:rFonts w:cs="Times New Roman"/>
                <w:b/>
                <w:color w:val="auto"/>
                <w:sz w:val="28"/>
                <w:szCs w:val="28"/>
                <w:shd w:val="clear" w:color="auto" w:fill="FFFFFF"/>
              </w:rPr>
              <w:t xml:space="preserve">Российская Федерация, Нижегородская область, муниципальный округ </w:t>
            </w:r>
            <w:proofErr w:type="spellStart"/>
            <w:r w:rsidR="00DB11DD" w:rsidRPr="00DB11DD">
              <w:rPr>
                <w:rFonts w:cs="Times New Roman"/>
                <w:b/>
                <w:color w:val="auto"/>
                <w:sz w:val="28"/>
                <w:szCs w:val="28"/>
                <w:shd w:val="clear" w:color="auto" w:fill="FFFFFF"/>
              </w:rPr>
              <w:t>Ардатовский</w:t>
            </w:r>
            <w:proofErr w:type="spellEnd"/>
            <w:r w:rsidR="00DB11DD" w:rsidRPr="00DB11DD">
              <w:rPr>
                <w:rFonts w:cs="Times New Roman"/>
                <w:b/>
                <w:color w:val="auto"/>
                <w:sz w:val="28"/>
                <w:szCs w:val="28"/>
                <w:shd w:val="clear" w:color="auto" w:fill="FFFFFF"/>
              </w:rPr>
              <w:t>, рабочий поселок Ардатов, улица 30 лет ВЛКСМ, земельный участок 51/02</w:t>
            </w:r>
            <w:r w:rsidRPr="00DB11D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установленныхправилами</w:t>
            </w:r>
            <w:proofErr w:type="spellEnd"/>
            <w:r>
              <w:rPr>
                <w:b/>
                <w:sz w:val="28"/>
                <w:szCs w:val="28"/>
              </w:rPr>
              <w:t xml:space="preserve"> землепользования и застройки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Ардатовского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муниципального округа Нижегородской области, утвержденные решением совета депутатов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Ардатовского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муниципального округа Нижегородской области от 10.12.2025 № 157</w:t>
            </w:r>
          </w:p>
        </w:tc>
      </w:tr>
    </w:tbl>
    <w:p w:rsidR="006E7504" w:rsidRDefault="006E7504">
      <w:pPr>
        <w:jc w:val="both"/>
        <w:rPr>
          <w:sz w:val="28"/>
        </w:rPr>
      </w:pPr>
    </w:p>
    <w:p w:rsidR="006E7504" w:rsidRDefault="00205F4E">
      <w:pPr>
        <w:spacing w:line="57" w:lineRule="atLeast"/>
        <w:ind w:firstLine="850"/>
        <w:jc w:val="both"/>
        <w:rPr>
          <w:b/>
          <w:sz w:val="28"/>
        </w:rPr>
      </w:pPr>
      <w:proofErr w:type="gramStart"/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области, утвержденным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от 24 ноября 2022 года №68,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 «О правопреемстве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 от 29.09.2022 года №18, Правил землепользования и застройки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  <w:proofErr w:type="gramEnd"/>
      <w:r>
        <w:rPr>
          <w:sz w:val="28"/>
          <w:szCs w:val="28"/>
        </w:rPr>
        <w:t>, </w:t>
      </w:r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proofErr w:type="spellStart"/>
      <w:r w:rsidR="00DB11DD">
        <w:rPr>
          <w:bCs/>
          <w:sz w:val="28"/>
        </w:rPr>
        <w:t>Алексеевцевой</w:t>
      </w:r>
      <w:proofErr w:type="spellEnd"/>
      <w:r w:rsidR="00DB11DD">
        <w:rPr>
          <w:bCs/>
          <w:sz w:val="28"/>
        </w:rPr>
        <w:t xml:space="preserve"> Юлии Евгеньевны</w:t>
      </w:r>
      <w:r>
        <w:rPr>
          <w:bCs/>
          <w:sz w:val="28"/>
        </w:rPr>
        <w:t xml:space="preserve">,  администрация </w:t>
      </w:r>
      <w:proofErr w:type="spellStart"/>
      <w:r>
        <w:rPr>
          <w:bCs/>
          <w:sz w:val="28"/>
        </w:rPr>
        <w:t>А</w:t>
      </w:r>
      <w:r>
        <w:rPr>
          <w:sz w:val="28"/>
        </w:rPr>
        <w:t>рдатовского</w:t>
      </w:r>
      <w:proofErr w:type="spellEnd"/>
      <w:r>
        <w:rPr>
          <w:sz w:val="28"/>
        </w:rPr>
        <w:t xml:space="preserve"> муниципального округа Нижегородской области</w:t>
      </w:r>
      <w:r w:rsidR="00DB11DD">
        <w:rPr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п</w:t>
      </w:r>
      <w:proofErr w:type="spellEnd"/>
      <w:proofErr w:type="gramEnd"/>
      <w:r>
        <w:rPr>
          <w:b/>
          <w:sz w:val="28"/>
        </w:rPr>
        <w:t xml:space="preserve"> о с т а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о в л я е т:</w:t>
      </w:r>
    </w:p>
    <w:p w:rsidR="006E7504" w:rsidRDefault="00205F4E">
      <w:pPr>
        <w:numPr>
          <w:ilvl w:val="0"/>
          <w:numId w:val="1"/>
        </w:numPr>
        <w:spacing w:line="57" w:lineRule="atLeast"/>
        <w:ind w:left="0" w:firstLine="850"/>
        <w:jc w:val="both"/>
      </w:pPr>
      <w:proofErr w:type="gramStart"/>
      <w:r>
        <w:rPr>
          <w:sz w:val="28"/>
        </w:rPr>
        <w:t>Предоставить разрешение на отклонение от предельных размеров земельного участка, находящегося в зоне</w:t>
      </w:r>
      <w:r w:rsidR="00DB11DD">
        <w:rPr>
          <w:sz w:val="28"/>
        </w:rPr>
        <w:t xml:space="preserve"> Ж-2 </w:t>
      </w:r>
      <w:r w:rsidR="00DB11DD" w:rsidRPr="00DB11DD">
        <w:rPr>
          <w:color w:val="auto"/>
          <w:sz w:val="28"/>
          <w:szCs w:val="28"/>
        </w:rPr>
        <w:t>-</w:t>
      </w:r>
      <w:r w:rsidRPr="00DB11DD">
        <w:rPr>
          <w:color w:val="auto"/>
          <w:sz w:val="28"/>
          <w:szCs w:val="28"/>
        </w:rPr>
        <w:t xml:space="preserve"> </w:t>
      </w:r>
      <w:r w:rsidR="00DB11DD" w:rsidRPr="00DB11DD">
        <w:rPr>
          <w:rFonts w:cs="Times New Roman"/>
          <w:color w:val="auto"/>
          <w:sz w:val="28"/>
          <w:szCs w:val="28"/>
        </w:rPr>
        <w:t>Зона застройки малоэтажными жилыми домами (до 4 этажей, включая мансардный)</w:t>
      </w:r>
      <w:r w:rsidRPr="00DB11DD">
        <w:rPr>
          <w:color w:val="auto"/>
          <w:sz w:val="28"/>
          <w:szCs w:val="28"/>
        </w:rPr>
        <w:t xml:space="preserve">, </w:t>
      </w:r>
      <w:r>
        <w:rPr>
          <w:sz w:val="28"/>
        </w:rPr>
        <w:t xml:space="preserve">установленных </w:t>
      </w:r>
      <w:hyperlink r:id="rId6">
        <w:r>
          <w:rPr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области, </w:t>
      </w:r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>
        <w:rPr>
          <w:sz w:val="28"/>
        </w:rPr>
        <w:t>, и расположенного по адресу:</w:t>
      </w:r>
      <w:proofErr w:type="gramEnd"/>
      <w:r>
        <w:rPr>
          <w:sz w:val="28"/>
        </w:rPr>
        <w:t xml:space="preserve"> </w:t>
      </w:r>
      <w:proofErr w:type="gramStart"/>
      <w:r w:rsidR="00DB11DD" w:rsidRPr="00DB11DD">
        <w:rPr>
          <w:rFonts w:cs="Times New Roman"/>
          <w:color w:val="auto"/>
          <w:sz w:val="28"/>
          <w:szCs w:val="28"/>
          <w:shd w:val="clear" w:color="auto" w:fill="FFFFFF"/>
        </w:rPr>
        <w:t xml:space="preserve">Российская Федерация, Нижегородская область, муниципальный округ </w:t>
      </w:r>
      <w:proofErr w:type="spellStart"/>
      <w:r w:rsidR="00DB11DD" w:rsidRPr="00DB11DD">
        <w:rPr>
          <w:rFonts w:cs="Times New Roman"/>
          <w:color w:val="auto"/>
          <w:sz w:val="28"/>
          <w:szCs w:val="28"/>
          <w:shd w:val="clear" w:color="auto" w:fill="FFFFFF"/>
        </w:rPr>
        <w:t>Ардатовский</w:t>
      </w:r>
      <w:proofErr w:type="spellEnd"/>
      <w:r w:rsidR="00DB11DD" w:rsidRPr="00DB11DD">
        <w:rPr>
          <w:rFonts w:cs="Times New Roman"/>
          <w:color w:val="auto"/>
          <w:sz w:val="28"/>
          <w:szCs w:val="28"/>
          <w:shd w:val="clear" w:color="auto" w:fill="FFFFFF"/>
        </w:rPr>
        <w:t>, рабочий поселок Ардатов, улица 30 лет ВЛКСМ, земельный участок 51/02</w:t>
      </w:r>
      <w:r w:rsidR="00DB11DD">
        <w:rPr>
          <w:rFonts w:cs="Times New Roman"/>
          <w:b/>
          <w:color w:val="auto"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>с кадастровым номером 52:51:0070009:673</w:t>
      </w:r>
      <w:r w:rsidR="00DB11DD">
        <w:rPr>
          <w:sz w:val="28"/>
        </w:rPr>
        <w:t>8</w:t>
      </w:r>
      <w:r>
        <w:rPr>
          <w:sz w:val="28"/>
        </w:rPr>
        <w:t xml:space="preserve">, вид разрешенного использования земельного участка – магазины, </w:t>
      </w:r>
      <w:r w:rsidR="00DB11DD" w:rsidRPr="00A17194">
        <w:rPr>
          <w:sz w:val="28"/>
          <w:szCs w:val="28"/>
        </w:rPr>
        <w:t xml:space="preserve">в части увеличения </w:t>
      </w:r>
      <w:r w:rsidR="00DB11DD" w:rsidRPr="00A17194">
        <w:rPr>
          <w:rStyle w:val="docdata"/>
          <w:bCs/>
          <w:sz w:val="28"/>
          <w:szCs w:val="28"/>
        </w:rPr>
        <w:t xml:space="preserve">максимального процента застройки с 75% до 100%, а также </w:t>
      </w:r>
      <w:r w:rsidR="00DB11DD" w:rsidRPr="00A17194">
        <w:rPr>
          <w:sz w:val="28"/>
          <w:szCs w:val="28"/>
        </w:rPr>
        <w:t>в части</w:t>
      </w:r>
      <w:r w:rsidR="00DB11DD">
        <w:rPr>
          <w:sz w:val="28"/>
        </w:rPr>
        <w:t xml:space="preserve"> </w:t>
      </w:r>
      <w:r w:rsidR="00DB11DD" w:rsidRPr="00FE325A">
        <w:rPr>
          <w:sz w:val="28"/>
          <w:szCs w:val="28"/>
        </w:rPr>
        <w:t xml:space="preserve">уменьшения </w:t>
      </w:r>
      <w:r w:rsidR="00DB11DD" w:rsidRPr="00FE325A">
        <w:rPr>
          <w:rFonts w:cs="Times New Roman"/>
          <w:sz w:val="28"/>
          <w:szCs w:val="28"/>
          <w:lang w:eastAsia="ru-RU"/>
        </w:rPr>
        <w:t>минимального отступа от красной линии с 3 м до 0 м</w:t>
      </w:r>
      <w:r>
        <w:rPr>
          <w:sz w:val="28"/>
        </w:rPr>
        <w:t>, расположенного по адресу</w:t>
      </w:r>
      <w:proofErr w:type="gramEnd"/>
      <w:r>
        <w:rPr>
          <w:sz w:val="28"/>
        </w:rPr>
        <w:t xml:space="preserve">: </w:t>
      </w:r>
      <w:r w:rsidR="00DB11DD" w:rsidRPr="00DB11DD">
        <w:rPr>
          <w:rFonts w:cs="Times New Roman"/>
          <w:color w:val="auto"/>
          <w:sz w:val="28"/>
          <w:szCs w:val="28"/>
          <w:shd w:val="clear" w:color="auto" w:fill="FFFFFF"/>
        </w:rPr>
        <w:t xml:space="preserve">Российская Федерация, Нижегородская область, муниципальный округ </w:t>
      </w:r>
      <w:proofErr w:type="spellStart"/>
      <w:r w:rsidR="00DB11DD" w:rsidRPr="00DB11DD">
        <w:rPr>
          <w:rFonts w:cs="Times New Roman"/>
          <w:color w:val="auto"/>
          <w:sz w:val="28"/>
          <w:szCs w:val="28"/>
          <w:shd w:val="clear" w:color="auto" w:fill="FFFFFF"/>
        </w:rPr>
        <w:t>Ардатовский</w:t>
      </w:r>
      <w:proofErr w:type="spellEnd"/>
      <w:r w:rsidR="00DB11DD" w:rsidRPr="00DB11DD">
        <w:rPr>
          <w:rFonts w:cs="Times New Roman"/>
          <w:color w:val="auto"/>
          <w:sz w:val="28"/>
          <w:szCs w:val="28"/>
          <w:shd w:val="clear" w:color="auto" w:fill="FFFFFF"/>
        </w:rPr>
        <w:t>, рабочий поселок Ардатов, улица 30 лет ВЛКСМ, земельный участок 51/02</w:t>
      </w:r>
      <w:r>
        <w:rPr>
          <w:sz w:val="28"/>
        </w:rPr>
        <w:t>, находящегося в собс</w:t>
      </w:r>
      <w:r w:rsidR="00DB11DD">
        <w:rPr>
          <w:sz w:val="28"/>
        </w:rPr>
        <w:t xml:space="preserve">твенности Ю.Е. </w:t>
      </w:r>
      <w:proofErr w:type="spellStart"/>
      <w:r w:rsidR="00DB11DD">
        <w:rPr>
          <w:sz w:val="28"/>
        </w:rPr>
        <w:t>Алексеевцевой</w:t>
      </w:r>
      <w:proofErr w:type="spellEnd"/>
      <w:r w:rsidR="00DB11DD">
        <w:rPr>
          <w:sz w:val="28"/>
        </w:rPr>
        <w:t>.</w:t>
      </w:r>
    </w:p>
    <w:p w:rsidR="006E7504" w:rsidRDefault="00205F4E">
      <w:pPr>
        <w:spacing w:line="57" w:lineRule="atLeast"/>
        <w:ind w:firstLine="851"/>
        <w:jc w:val="both"/>
      </w:pPr>
      <w:r>
        <w:rPr>
          <w:sz w:val="28"/>
          <w:szCs w:val="28"/>
        </w:rPr>
        <w:lastRenderedPageBreak/>
        <w:t xml:space="preserve">2. Отделу организационно-кадровой работы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обеспечить: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расположенного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д.28; 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помещении</w:t>
      </w:r>
      <w:proofErr w:type="gramEnd"/>
      <w:r>
        <w:rPr>
          <w:sz w:val="28"/>
          <w:szCs w:val="28"/>
        </w:rPr>
        <w:t xml:space="preserve">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система»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расположенном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 35;</w:t>
      </w:r>
    </w:p>
    <w:p w:rsidR="006E7504" w:rsidRDefault="00205F4E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в) в помещениях, занимаемых территориальными отделами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6E7504" w:rsidRDefault="00205F4E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ardatov.nobl.ru</w:t>
      </w:r>
      <w:proofErr w:type="spellEnd"/>
      <w:r>
        <w:rPr>
          <w:sz w:val="28"/>
          <w:szCs w:val="28"/>
        </w:rPr>
        <w:t>.</w:t>
      </w:r>
    </w:p>
    <w:p w:rsidR="006E7504" w:rsidRDefault="00205F4E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205F4E">
      <w:pPr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главы местного самоуправления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proofErr w:type="spellStart"/>
      <w:r>
        <w:rPr>
          <w:sz w:val="28"/>
        </w:rPr>
        <w:t>С.В.Будашова</w:t>
      </w:r>
      <w:proofErr w:type="spellEnd"/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/>
    <w:p w:rsidR="006E7504" w:rsidRDefault="006E7504"/>
    <w:p w:rsidR="006E7504" w:rsidRDefault="006E7504"/>
    <w:p w:rsidR="006E7504" w:rsidRDefault="006E7504"/>
    <w:tbl>
      <w:tblPr>
        <w:tblW w:w="9960" w:type="dxa"/>
        <w:tblInd w:w="74" w:type="dxa"/>
        <w:tblLayout w:type="fixed"/>
        <w:tblLook w:val="04A0"/>
      </w:tblPr>
      <w:tblGrid>
        <w:gridCol w:w="4846"/>
        <w:gridCol w:w="5114"/>
      </w:tblGrid>
      <w:tr w:rsidR="006E7504">
        <w:trPr>
          <w:trHeight w:val="2402"/>
        </w:trPr>
        <w:tc>
          <w:tcPr>
            <w:tcW w:w="4846" w:type="dxa"/>
          </w:tcPr>
          <w:p w:rsidR="006E7504" w:rsidRDefault="00205F4E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____________________Ю.В. </w:t>
            </w:r>
            <w:proofErr w:type="spellStart"/>
            <w:r>
              <w:rPr>
                <w:sz w:val="28"/>
                <w:szCs w:val="28"/>
              </w:rPr>
              <w:t>Лаунина</w:t>
            </w:r>
            <w:proofErr w:type="spellEnd"/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правовым вопросам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____________________Н.А. </w:t>
            </w:r>
            <w:proofErr w:type="spellStart"/>
            <w:r>
              <w:rPr>
                <w:sz w:val="28"/>
                <w:szCs w:val="28"/>
              </w:rPr>
              <w:t>Заботкина</w:t>
            </w:r>
            <w:proofErr w:type="spellEnd"/>
          </w:p>
          <w:p w:rsidR="006E7504" w:rsidRDefault="006E750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3" w:type="dxa"/>
          </w:tcPr>
          <w:p w:rsidR="006E7504" w:rsidRDefault="00205F4E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6E7504" w:rsidRDefault="00205F4E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строительства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 А.Е. </w:t>
            </w:r>
            <w:proofErr w:type="spellStart"/>
            <w:r>
              <w:rPr>
                <w:sz w:val="28"/>
                <w:szCs w:val="28"/>
              </w:rPr>
              <w:t>Алексеевцева</w:t>
            </w:r>
            <w:proofErr w:type="spellEnd"/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6E7504" w:rsidRDefault="006E7504"/>
    <w:p w:rsidR="006E7504" w:rsidRDefault="006E7504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6E7504" w:rsidSect="006E7504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Peterburg"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253"/>
    <w:multiLevelType w:val="multilevel"/>
    <w:tmpl w:val="3D683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F5004F"/>
    <w:multiLevelType w:val="multilevel"/>
    <w:tmpl w:val="FCF4B3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E7504"/>
    <w:rsid w:val="000D5F05"/>
    <w:rsid w:val="00205F4E"/>
    <w:rsid w:val="006E7504"/>
    <w:rsid w:val="00DB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customStyle="1" w:styleId="12">
    <w:name w:val="Указатель1"/>
    <w:basedOn w:val="a"/>
    <w:qFormat/>
    <w:rsid w:val="00B20638"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b">
    <w:name w:val="Колонтитулы"/>
    <w:basedOn w:val="a"/>
    <w:qFormat/>
    <w:rsid w:val="006E7504"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3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user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4">
    <w:name w:val="Указатель1"/>
    <w:basedOn w:val="a"/>
    <w:qFormat/>
    <w:rsid w:val="00B20638"/>
    <w:pPr>
      <w:suppressLineNumbers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af1">
    <w:name w:val="Без списка"/>
    <w:uiPriority w:val="99"/>
    <w:semiHidden/>
    <w:unhideWhenUsed/>
    <w:qFormat/>
    <w:rsid w:val="006E7504"/>
  </w:style>
  <w:style w:type="character" w:customStyle="1" w:styleId="docdata">
    <w:name w:val="docdata"/>
    <w:aliases w:val="docy,v5,1717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DB11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Аня</cp:lastModifiedBy>
  <cp:revision>28</cp:revision>
  <cp:lastPrinted>2025-10-13T07:52:00Z</cp:lastPrinted>
  <dcterms:created xsi:type="dcterms:W3CDTF">2025-09-10T13:20:00Z</dcterms:created>
  <dcterms:modified xsi:type="dcterms:W3CDTF">2026-03-18T08:42:00Z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